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default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color w:val="000000"/>
          <w:sz w:val="44"/>
          <w:szCs w:val="44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bCs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44"/>
          <w:szCs w:val="44"/>
          <w:lang w:eastAsia="zh-CN"/>
        </w:rPr>
        <w:t>濮阳市</w:t>
      </w:r>
      <w:r>
        <w:rPr>
          <w:rFonts w:hint="default" w:ascii="Times New Roman" w:hAnsi="Times New Roman" w:cs="Times New Roman"/>
          <w:b/>
          <w:bCs/>
          <w:color w:val="000000"/>
          <w:sz w:val="44"/>
          <w:szCs w:val="44"/>
        </w:rPr>
        <w:t>科普教育基地</w:t>
      </w:r>
      <w:r>
        <w:rPr>
          <w:rFonts w:hint="eastAsia" w:cs="Times New Roman"/>
          <w:b/>
          <w:bCs/>
          <w:color w:val="000000"/>
          <w:sz w:val="44"/>
          <w:szCs w:val="44"/>
          <w:lang w:eastAsia="zh-CN"/>
        </w:rPr>
        <w:t>评估认定结果公示</w:t>
      </w:r>
    </w:p>
    <w:p>
      <w:pPr>
        <w:pStyle w:val="7"/>
        <w:rPr>
          <w:rFonts w:hint="default"/>
        </w:rPr>
      </w:pPr>
    </w:p>
    <w:p>
      <w:pPr>
        <w:pStyle w:val="7"/>
        <w:ind w:left="0" w:leftChars="0" w:firstLine="640" w:firstLineChars="200"/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>
      <w:pPr>
        <w:ind w:firstLine="640" w:firstLineChars="200"/>
        <w:jc w:val="left"/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根据市科协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、市文明办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《关于开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展濮阳市科普教育基地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2024年度申报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认定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与2023年度总结评估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工作的通知》（濮科协文〔20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〕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号）精神，在各有关全市学会、各县（区）科协及有关单位推荐申报基础上，经资格审查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、实地考察等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程序，现将濮阳市科普教育基地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（2024-2028年）拟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认定名单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以及拟推荐为省级科普教育基地名单、拟推荐省级科普教育基地考核优秀名单予以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公示，公示期为20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日至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日。公示期间，如有异议，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可来函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反映，并提供联系方式和</w:t>
      </w:r>
      <w:r>
        <w:rPr>
          <w:rFonts w:hint="eastAsia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书面</w:t>
      </w:r>
      <w:r>
        <w:rPr>
          <w:rFonts w:hint="default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证明材料。</w:t>
      </w:r>
    </w:p>
    <w:p>
      <w:pPr>
        <w:pStyle w:val="7"/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市科协联系人：梁朋举  王晓庆</w:t>
      </w:r>
    </w:p>
    <w:p>
      <w:pPr>
        <w:pStyle w:val="7"/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话：0393-6685099 </w:t>
      </w:r>
    </w:p>
    <w:p>
      <w:pPr>
        <w:pStyle w:val="7"/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箱：kepubu2007@163.com　　</w:t>
      </w:r>
    </w:p>
    <w:p>
      <w:pPr>
        <w:jc w:val="both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</w:pPr>
    </w:p>
    <w:p>
      <w:pPr>
        <w:jc w:val="right"/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32"/>
          <w:szCs w:val="32"/>
          <w:lang w:eastAsia="zh-CN"/>
        </w:rPr>
        <w:t>濮阳市科学技术协会</w:t>
      </w: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20</w:t>
      </w:r>
      <w:r>
        <w:rPr>
          <w:rFonts w:hint="eastAsia" w:eastAsia="仿宋" w:cs="Times New Roman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年</w:t>
      </w:r>
      <w:r>
        <w:rPr>
          <w:rFonts w:hint="eastAsia" w:eastAsia="仿宋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月</w:t>
      </w:r>
      <w:r>
        <w:rPr>
          <w:rFonts w:hint="eastAsia" w:eastAsia="仿宋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日</w:t>
      </w:r>
    </w:p>
    <w:p>
      <w:pPr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</w:p>
    <w:p>
      <w:pP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附件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濮阳市拟命名为市级科普教育基地名单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濮阳市科学技术研究院科技创新展览馆及科创实验室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濮阳市妇幼保健院儿童康复中心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濮阳市图书馆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濮阳职业技术学院智能制造与智慧建造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濮阳市反邪教警示教育基地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濮阳市博物馆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（原省级到届，参与市级认定）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濮阳工业设计创意中心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濮阳市城乡规划展览馆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濮阳市第一高级中学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濮阳县科技馆（原省级到届，参与市级认定）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张挥公园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濮阳县职业教育培训中心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清丰县家具产业研发园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南乐县岳红昌民俗博物馆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河南荷乡有机农业发展有限公司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濮阳市和升农业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河南省中威新塘羽绒有限公司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中沁泰康氢能源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濮阳市经济技术开发区智慧农业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新迈奇科技</w:t>
      </w:r>
    </w:p>
    <w:p>
      <w:pP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濮阳市拟推荐为省级科普教育基地名单</w:t>
      </w:r>
    </w:p>
    <w:p>
      <w:pPr>
        <w:numPr>
          <w:ilvl w:val="0"/>
          <w:numId w:val="0"/>
        </w:numPr>
        <w:jc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濮阳县科技馆（原省级到届）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濮阳市博物馆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（原省级到届）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濮阳职业技术学院智能制造与智慧建造科普基地</w:t>
      </w:r>
      <w:bookmarkStart w:id="0" w:name="_GoBack"/>
      <w:bookmarkEnd w:id="0"/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南乐县马颊河国家湿地公园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濮阳市档案馆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濮阳市科学技术研究院科技创新展览馆及科创实验室</w:t>
      </w:r>
    </w:p>
    <w:p>
      <w:pPr>
        <w:numPr>
          <w:ilvl w:val="0"/>
          <w:numId w:val="2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清丰县家具产业研发园</w:t>
      </w:r>
    </w:p>
    <w:p>
      <w:pPr>
        <w:numPr>
          <w:ilvl w:val="0"/>
          <w:numId w:val="2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河南荷乡有机农业发展有限公司</w:t>
      </w:r>
    </w:p>
    <w:p>
      <w:pPr>
        <w:numPr>
          <w:ilvl w:val="0"/>
          <w:numId w:val="2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新迈奇科技</w:t>
      </w:r>
    </w:p>
    <w:p>
      <w:pPr>
        <w:numPr>
          <w:ilvl w:val="0"/>
          <w:numId w:val="2"/>
        </w:numPr>
        <w:jc w:val="left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中沁泰康氢能源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刘邓大军渡黄河纪念馆</w:t>
      </w:r>
    </w:p>
    <w:p>
      <w:pPr>
        <w:numPr>
          <w:numId w:val="0"/>
        </w:numPr>
        <w:jc w:val="left"/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default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濮阳市拟推荐省级科普教育基地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考核优秀名单</w:t>
      </w:r>
    </w:p>
    <w:p>
      <w:pPr>
        <w:numPr>
          <w:ilvl w:val="0"/>
          <w:numId w:val="0"/>
        </w:numPr>
        <w:jc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中原油田展览馆</w:t>
      </w: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濮阳县科技馆</w:t>
      </w: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濮阳市中医医院中医药科普馆</w:t>
      </w: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孙健初故居纪念馆</w:t>
      </w: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林喜才劳模创新工作室</w:t>
      </w:r>
    </w:p>
    <w:p>
      <w:pPr>
        <w:numPr>
          <w:ilvl w:val="0"/>
          <w:numId w:val="3"/>
        </w:numPr>
        <w:jc w:val="left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濮阳市天合科技成果转化促进中心</w:t>
      </w:r>
    </w:p>
    <w:p>
      <w:pPr>
        <w:rPr>
          <w:rFonts w:hint="default" w:ascii="宋体" w:hAnsi="宋体" w:cs="宋体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B8A41C"/>
    <w:multiLevelType w:val="singleLevel"/>
    <w:tmpl w:val="E6B8A41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7BB463A"/>
    <w:multiLevelType w:val="singleLevel"/>
    <w:tmpl w:val="E7BB463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B846202"/>
    <w:multiLevelType w:val="singleLevel"/>
    <w:tmpl w:val="0B8462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3MTRiY2NkZjBiNTc1MDBjMWRhOWViY2RlYmNmYWIifQ=="/>
  </w:docVars>
  <w:rsids>
    <w:rsidRoot w:val="274E5E5A"/>
    <w:rsid w:val="021B2BCC"/>
    <w:rsid w:val="06DD024B"/>
    <w:rsid w:val="114458D6"/>
    <w:rsid w:val="13CB5FFB"/>
    <w:rsid w:val="249935AC"/>
    <w:rsid w:val="274E5E5A"/>
    <w:rsid w:val="2D8C4858"/>
    <w:rsid w:val="33EF143A"/>
    <w:rsid w:val="3922196A"/>
    <w:rsid w:val="42FF2B00"/>
    <w:rsid w:val="47BB7DF6"/>
    <w:rsid w:val="612977F3"/>
    <w:rsid w:val="746D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7">
    <w:name w:val="列出段落1"/>
    <w:basedOn w:val="1"/>
    <w:qFormat/>
    <w:uiPriority w:val="99"/>
    <w:pPr>
      <w:ind w:firstLine="420" w:firstLineChars="200"/>
    </w:pPr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603</Characters>
  <Lines>0</Lines>
  <Paragraphs>0</Paragraphs>
  <TotalTime>40</TotalTime>
  <ScaleCrop>false</ScaleCrop>
  <LinksUpToDate>false</LinksUpToDate>
  <CharactersWithSpaces>620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2023-02-17T07:55:00Z</dcterms:created>
  <dc:creator>C&amp;c</dc:creator>
  <cp:lastModifiedBy>々SUPPORTO々</cp:lastModifiedBy>
  <cp:lastPrinted>2024-02-02T01:41:38Z</cp:lastPrinted>
  <dcterms:modified xsi:type="dcterms:W3CDTF">2024-02-02T02:25:25Z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3BB490FF33124B5EA64FD27C56567DD8_13</vt:lpwstr>
  </property>
</Properties>
</file>